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C1" w:rsidRDefault="003C13C1" w:rsidP="003C13C1">
      <w:pPr>
        <w:framePr w:hSpace="180" w:wrap="auto" w:vAnchor="text" w:hAnchor="page" w:x="880" w:y="-93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right"/>
        <w:rPr>
          <w:b/>
          <w:color w:val="000000"/>
        </w:rPr>
      </w:pPr>
      <w:r w:rsidRPr="00465028">
        <w:rPr>
          <w:b/>
          <w:color w:val="000000"/>
        </w:rPr>
        <w:object w:dxaOrig="1910" w:dyaOrig="1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pt;height:79.5pt" o:ole="" fillcolor="window">
            <v:imagedata r:id="rId6" o:title=""/>
          </v:shape>
          <o:OLEObject Type="Embed" ProgID="Word.Picture.8" ShapeID="_x0000_i1025" DrawAspect="Content" ObjectID="_1772614627" r:id="rId7"/>
        </w:object>
      </w:r>
    </w:p>
    <w:p w:rsidR="003C13C1" w:rsidRDefault="003C13C1" w:rsidP="003C13C1">
      <w:pPr>
        <w:spacing w:after="0"/>
        <w:ind w:left="-1134" w:right="-1141"/>
        <w:jc w:val="center"/>
        <w:rPr>
          <w:rFonts w:ascii="Times New Roman" w:hAnsi="Times New Roman"/>
          <w:noProof/>
          <w:sz w:val="24"/>
          <w:szCs w:val="24"/>
        </w:rPr>
      </w:pPr>
    </w:p>
    <w:p w:rsidR="003C13C1" w:rsidRDefault="003C13C1" w:rsidP="003C13C1">
      <w:pPr>
        <w:spacing w:after="0"/>
        <w:ind w:left="-1134" w:right="-1141"/>
        <w:jc w:val="center"/>
        <w:rPr>
          <w:rFonts w:ascii="Times New Roman" w:hAnsi="Times New Roman"/>
          <w:noProof/>
          <w:sz w:val="24"/>
          <w:szCs w:val="24"/>
        </w:rPr>
      </w:pPr>
    </w:p>
    <w:p w:rsidR="003C13C1" w:rsidRDefault="003C13C1" w:rsidP="003C13C1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3C13C1" w:rsidRPr="00CC7CCA" w:rsidRDefault="003C13C1" w:rsidP="003C13C1">
      <w:pPr>
        <w:spacing w:line="240" w:lineRule="auto"/>
        <w:jc w:val="both"/>
        <w:rPr>
          <w:rFonts w:cstheme="minorHAnsi"/>
          <w:sz w:val="20"/>
          <w:szCs w:val="20"/>
        </w:rPr>
      </w:pPr>
      <w:r w:rsidRPr="00CC7CCA">
        <w:rPr>
          <w:rFonts w:cstheme="minorHAnsi"/>
          <w:sz w:val="20"/>
          <w:szCs w:val="20"/>
        </w:rPr>
        <w:t xml:space="preserve">ΕΛΛΗΝΙΚΗ ΔΗΜΟΚΡΑΤΙΑ           </w:t>
      </w:r>
    </w:p>
    <w:p w:rsidR="003C13C1" w:rsidRPr="00523029" w:rsidRDefault="003C13C1" w:rsidP="003C13C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23029">
        <w:rPr>
          <w:rFonts w:ascii="Calibri" w:hAnsi="Calibri" w:cs="Calibri"/>
          <w:sz w:val="20"/>
          <w:szCs w:val="20"/>
        </w:rPr>
        <w:t xml:space="preserve">ΝΟΜΟΣ ΡΟΔΟΠΗΣ                                     </w:t>
      </w:r>
      <w:r w:rsidRPr="00523029">
        <w:rPr>
          <w:rFonts w:ascii="Calibri" w:eastAsia="Calibri" w:hAnsi="Calibri" w:cs="Calibri"/>
          <w:sz w:val="20"/>
          <w:szCs w:val="20"/>
        </w:rPr>
        <w:t xml:space="preserve">    </w:t>
      </w:r>
      <w:r>
        <w:rPr>
          <w:rFonts w:ascii="Calibri" w:eastAsia="Calibri" w:hAnsi="Calibri" w:cs="Calibri"/>
          <w:sz w:val="20"/>
          <w:szCs w:val="20"/>
        </w:rPr>
        <w:t xml:space="preserve">    </w:t>
      </w:r>
      <w:r w:rsidR="007525D8">
        <w:rPr>
          <w:rFonts w:ascii="Calibri" w:eastAsia="Calibri" w:hAnsi="Calibri" w:cs="Calibri"/>
          <w:sz w:val="20"/>
          <w:szCs w:val="20"/>
        </w:rPr>
        <w:t xml:space="preserve"> </w:t>
      </w:r>
      <w:r w:rsidRPr="00523029">
        <w:rPr>
          <w:rFonts w:ascii="Calibri" w:eastAsia="Calibri" w:hAnsi="Calibri" w:cs="Calibri"/>
          <w:sz w:val="20"/>
          <w:szCs w:val="20"/>
        </w:rPr>
        <w:t>Κομοτηνή, 2</w:t>
      </w:r>
      <w:r>
        <w:rPr>
          <w:rFonts w:ascii="Calibri" w:eastAsia="Calibri" w:hAnsi="Calibri" w:cs="Calibri"/>
          <w:sz w:val="20"/>
          <w:szCs w:val="20"/>
        </w:rPr>
        <w:t>2</w:t>
      </w:r>
      <w:r w:rsidRPr="00523029">
        <w:rPr>
          <w:rFonts w:ascii="Calibri" w:eastAsia="Calibri" w:hAnsi="Calibri" w:cs="Calibri"/>
          <w:sz w:val="20"/>
          <w:szCs w:val="20"/>
        </w:rPr>
        <w:t xml:space="preserve"> Μαρτίου 2024 </w:t>
      </w:r>
    </w:p>
    <w:p w:rsidR="003C13C1" w:rsidRPr="00523029" w:rsidRDefault="003C13C1" w:rsidP="003C13C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23029">
        <w:rPr>
          <w:rFonts w:ascii="Calibri" w:hAnsi="Calibri" w:cs="Calibri"/>
          <w:b/>
          <w:sz w:val="20"/>
          <w:szCs w:val="20"/>
        </w:rPr>
        <w:t>ΔΗΜΟΣ ΚΟΜΟΤΗΝΗΣ</w:t>
      </w:r>
    </w:p>
    <w:p w:rsidR="003C13C1" w:rsidRPr="00523029" w:rsidRDefault="003C13C1" w:rsidP="003C13C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23029">
        <w:rPr>
          <w:rFonts w:ascii="Calibri" w:hAnsi="Calibri" w:cs="Calibri"/>
          <w:sz w:val="20"/>
          <w:szCs w:val="20"/>
        </w:rPr>
        <w:t>Διεύθυνση: Πλ. Γ.</w:t>
      </w:r>
      <w:r>
        <w:rPr>
          <w:rFonts w:ascii="Calibri" w:hAnsi="Calibri" w:cs="Calibri"/>
          <w:sz w:val="20"/>
          <w:szCs w:val="20"/>
        </w:rPr>
        <w:t xml:space="preserve"> </w:t>
      </w:r>
      <w:r w:rsidRPr="00523029">
        <w:rPr>
          <w:rFonts w:ascii="Calibri" w:hAnsi="Calibri" w:cs="Calibri"/>
          <w:sz w:val="20"/>
          <w:szCs w:val="20"/>
        </w:rPr>
        <w:t>Βιζυηνού 1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3C13C1" w:rsidRPr="00523029" w:rsidRDefault="003C13C1" w:rsidP="003C13C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23029">
        <w:rPr>
          <w:rFonts w:ascii="Calibri" w:hAnsi="Calibri" w:cs="Calibri"/>
          <w:sz w:val="20"/>
          <w:szCs w:val="20"/>
        </w:rPr>
        <w:t>ΚΟΜΟΤΗΝΗ, 69133</w:t>
      </w:r>
    </w:p>
    <w:p w:rsidR="003C13C1" w:rsidRPr="00523029" w:rsidRDefault="003C13C1" w:rsidP="003C13C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523029">
        <w:rPr>
          <w:rFonts w:ascii="Calibri" w:hAnsi="Calibri" w:cs="Calibri"/>
          <w:sz w:val="20"/>
          <w:szCs w:val="20"/>
        </w:rPr>
        <w:t>Τηλ</w:t>
      </w:r>
      <w:proofErr w:type="spellEnd"/>
      <w:r w:rsidRPr="00523029">
        <w:rPr>
          <w:rFonts w:ascii="Calibri" w:hAnsi="Calibri" w:cs="Calibri"/>
          <w:sz w:val="20"/>
          <w:szCs w:val="20"/>
        </w:rPr>
        <w:t xml:space="preserve">. 2531352419  </w:t>
      </w:r>
    </w:p>
    <w:p w:rsidR="003C13C1" w:rsidRPr="00523029" w:rsidRDefault="003C13C1" w:rsidP="003C13C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23029">
        <w:rPr>
          <w:rFonts w:ascii="Calibri" w:hAnsi="Calibri" w:cs="Calibri"/>
          <w:sz w:val="20"/>
          <w:szCs w:val="20"/>
          <w:lang w:val="en-US"/>
        </w:rPr>
        <w:t>Fax</w:t>
      </w:r>
      <w:r w:rsidRPr="00523029">
        <w:rPr>
          <w:rFonts w:ascii="Calibri" w:hAnsi="Calibri" w:cs="Calibri"/>
          <w:sz w:val="20"/>
          <w:szCs w:val="20"/>
        </w:rPr>
        <w:t>: 2531352490</w:t>
      </w:r>
    </w:p>
    <w:p w:rsidR="003C13C1" w:rsidRPr="00523029" w:rsidRDefault="003C13C1" w:rsidP="003C13C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23029">
        <w:rPr>
          <w:rFonts w:ascii="Calibri" w:hAnsi="Calibri" w:cs="Calibri"/>
          <w:sz w:val="20"/>
          <w:szCs w:val="20"/>
        </w:rPr>
        <w:t>Ε-</w:t>
      </w:r>
      <w:r w:rsidRPr="00523029">
        <w:rPr>
          <w:rFonts w:ascii="Calibri" w:hAnsi="Calibri" w:cs="Calibri"/>
          <w:sz w:val="20"/>
          <w:szCs w:val="20"/>
          <w:lang w:val="en-US"/>
        </w:rPr>
        <w:t>mail</w:t>
      </w:r>
      <w:r w:rsidRPr="00523029">
        <w:rPr>
          <w:rFonts w:ascii="Calibri" w:hAnsi="Calibri" w:cs="Calibri"/>
          <w:sz w:val="20"/>
          <w:szCs w:val="20"/>
        </w:rPr>
        <w:t xml:space="preserve">: </w:t>
      </w:r>
      <w:hyperlink r:id="rId8" w:history="1">
        <w:r w:rsidRPr="0084135C">
          <w:rPr>
            <w:rStyle w:val="-"/>
            <w:rFonts w:ascii="Calibri" w:hAnsi="Calibri" w:cs="Calibri"/>
            <w:sz w:val="20"/>
            <w:szCs w:val="20"/>
            <w:lang w:val="en-US"/>
          </w:rPr>
          <w:t>grtypoukomotinis</w:t>
        </w:r>
        <w:r w:rsidRPr="0084135C">
          <w:rPr>
            <w:rStyle w:val="-"/>
            <w:rFonts w:ascii="Calibri" w:hAnsi="Calibri" w:cs="Calibri"/>
            <w:sz w:val="20"/>
            <w:szCs w:val="20"/>
          </w:rPr>
          <w:t>@</w:t>
        </w:r>
        <w:r w:rsidRPr="0084135C">
          <w:rPr>
            <w:rStyle w:val="-"/>
            <w:rFonts w:ascii="Calibri" w:hAnsi="Calibri" w:cs="Calibri"/>
            <w:sz w:val="20"/>
            <w:szCs w:val="20"/>
            <w:lang w:val="en-US"/>
          </w:rPr>
          <w:t>gmail</w:t>
        </w:r>
        <w:r w:rsidRPr="0084135C">
          <w:rPr>
            <w:rStyle w:val="-"/>
            <w:rFonts w:ascii="Calibri" w:hAnsi="Calibri" w:cs="Calibri"/>
            <w:sz w:val="20"/>
            <w:szCs w:val="20"/>
          </w:rPr>
          <w:t>.</w:t>
        </w:r>
        <w:r w:rsidRPr="0084135C">
          <w:rPr>
            <w:rStyle w:val="-"/>
            <w:rFonts w:ascii="Calibri" w:hAnsi="Calibri" w:cs="Calibri"/>
            <w:sz w:val="20"/>
            <w:szCs w:val="20"/>
            <w:lang w:val="en-US"/>
          </w:rPr>
          <w:t>com</w:t>
        </w:r>
      </w:hyperlink>
      <w:r>
        <w:rPr>
          <w:rFonts w:ascii="Calibri" w:hAnsi="Calibri" w:cs="Calibri"/>
          <w:sz w:val="20"/>
          <w:szCs w:val="20"/>
        </w:rPr>
        <w:t xml:space="preserve">  </w:t>
      </w:r>
    </w:p>
    <w:p w:rsidR="003C13C1" w:rsidRPr="00523029" w:rsidRDefault="003C13C1" w:rsidP="003C13C1">
      <w:pPr>
        <w:pStyle w:val="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C13C1" w:rsidRPr="00523029" w:rsidRDefault="003C13C1" w:rsidP="003C13C1">
      <w:pPr>
        <w:pStyle w:val="Web"/>
        <w:spacing w:before="0" w:beforeAutospacing="0" w:after="0" w:afterAutospacing="0" w:line="360" w:lineRule="auto"/>
        <w:jc w:val="center"/>
        <w:rPr>
          <w:rFonts w:ascii="Calibri" w:eastAsiaTheme="minorHAnsi" w:hAnsi="Calibri" w:cs="Calibri"/>
          <w:noProof/>
          <w:lang w:eastAsia="en-US"/>
        </w:rPr>
      </w:pPr>
      <w:r w:rsidRPr="00523029">
        <w:rPr>
          <w:rFonts w:ascii="Calibri" w:hAnsi="Calibri" w:cs="Calibri"/>
          <w:b/>
        </w:rPr>
        <w:t>Δελτίο Τύπου</w:t>
      </w:r>
    </w:p>
    <w:p w:rsidR="005974DD" w:rsidRDefault="005974DD" w:rsidP="00747C0C">
      <w:pPr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3C13C1">
        <w:rPr>
          <w:rFonts w:ascii="Calibri" w:eastAsia="Times New Roman" w:hAnsi="Calibri" w:cs="Calibri"/>
          <w:b/>
          <w:sz w:val="24"/>
          <w:szCs w:val="24"/>
          <w:lang w:eastAsia="el-GR"/>
        </w:rPr>
        <w:t>Εφαρμογή του Κανονισμού Πυροπροστασίας Ακινήτων εντός και πλησίον δασικών εκτάσεων</w:t>
      </w:r>
    </w:p>
    <w:p w:rsidR="003C13C1" w:rsidRPr="003C13C1" w:rsidRDefault="003C13C1" w:rsidP="00747C0C">
      <w:pPr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:rsidR="005974DD" w:rsidRPr="003C13C1" w:rsidRDefault="005974DD" w:rsidP="007525D8">
      <w:pPr>
        <w:spacing w:line="276" w:lineRule="auto"/>
        <w:ind w:firstLine="709"/>
        <w:jc w:val="both"/>
        <w:rPr>
          <w:rFonts w:ascii="Calibri" w:hAnsi="Calibri" w:cs="Calibri"/>
          <w:sz w:val="20"/>
          <w:szCs w:val="20"/>
        </w:rPr>
      </w:pPr>
      <w:r w:rsidRPr="003C13C1">
        <w:rPr>
          <w:rFonts w:ascii="Calibri" w:hAnsi="Calibri" w:cs="Calibri"/>
          <w:sz w:val="20"/>
          <w:szCs w:val="20"/>
        </w:rPr>
        <w:t xml:space="preserve">Ο Δήμος </w:t>
      </w:r>
      <w:r w:rsidR="00E26117" w:rsidRPr="003C13C1">
        <w:rPr>
          <w:rFonts w:ascii="Calibri" w:hAnsi="Calibri" w:cs="Calibri"/>
          <w:sz w:val="20"/>
          <w:szCs w:val="20"/>
        </w:rPr>
        <w:t>Κομοτηνής</w:t>
      </w:r>
      <w:r w:rsidRPr="003C13C1">
        <w:rPr>
          <w:rFonts w:ascii="Calibri" w:hAnsi="Calibri" w:cs="Calibri"/>
          <w:sz w:val="20"/>
          <w:szCs w:val="20"/>
        </w:rPr>
        <w:t xml:space="preserve"> ενημερώνει τους δημότες του ότι εκδόθηκε η </w:t>
      </w:r>
      <w:proofErr w:type="spellStart"/>
      <w:r w:rsidRPr="003C13C1">
        <w:rPr>
          <w:rFonts w:ascii="Calibri" w:hAnsi="Calibri" w:cs="Calibri"/>
          <w:sz w:val="20"/>
          <w:szCs w:val="20"/>
        </w:rPr>
        <w:t>αριθμ</w:t>
      </w:r>
      <w:proofErr w:type="spellEnd"/>
      <w:r w:rsidRPr="003C13C1">
        <w:rPr>
          <w:rFonts w:ascii="Calibri" w:hAnsi="Calibri" w:cs="Calibri"/>
          <w:sz w:val="20"/>
          <w:szCs w:val="20"/>
        </w:rPr>
        <w:t xml:space="preserve">. 28909/848/15-03-2024 (ΑΔΑ: ΡΛ2Π4653Π8-ΚΣΡ) Ερμηνευτική Εγκύκλιος σε συνέχεια του «Κανονισμού Πυροπροστασίας Ακινήτων εντός ή πλησίον δασικών εκτάσεων» (ΦΕΚ 3475/Β΄/24-05-2023) του Υπουργείου Περιβάλλοντος και Ενέργειας. </w:t>
      </w:r>
    </w:p>
    <w:p w:rsidR="005974DD" w:rsidRPr="003C13C1" w:rsidRDefault="005974DD" w:rsidP="007525D8">
      <w:pPr>
        <w:spacing w:line="276" w:lineRule="auto"/>
        <w:ind w:firstLine="709"/>
        <w:jc w:val="both"/>
        <w:rPr>
          <w:rFonts w:ascii="Calibri" w:hAnsi="Calibri" w:cs="Calibri"/>
          <w:sz w:val="20"/>
          <w:szCs w:val="20"/>
        </w:rPr>
      </w:pPr>
      <w:r w:rsidRPr="003C13C1">
        <w:rPr>
          <w:rFonts w:ascii="Calibri" w:hAnsi="Calibri" w:cs="Calibri"/>
          <w:sz w:val="20"/>
          <w:szCs w:val="20"/>
        </w:rPr>
        <w:t xml:space="preserve">Σύμφωνα με </w:t>
      </w:r>
      <w:r w:rsidR="00F93FE1" w:rsidRPr="003C13C1">
        <w:rPr>
          <w:rFonts w:ascii="Calibri" w:hAnsi="Calibri" w:cs="Calibri"/>
          <w:sz w:val="20"/>
          <w:szCs w:val="20"/>
        </w:rPr>
        <w:t>τον Κανονισμό</w:t>
      </w:r>
      <w:r w:rsidRPr="003C13C1">
        <w:rPr>
          <w:rFonts w:ascii="Calibri" w:hAnsi="Calibri" w:cs="Calibri"/>
          <w:sz w:val="20"/>
          <w:szCs w:val="20"/>
        </w:rPr>
        <w:t xml:space="preserve"> οι ιδιοκτήτες οικοπέδων ή γηπέδων στα οποία έχουν ανεγερθεί κτίρια και εμπίπτουν σε μια από τις παρακάτω κατηγορίες:</w:t>
      </w:r>
    </w:p>
    <w:p w:rsidR="00F21289" w:rsidRPr="003C13C1" w:rsidRDefault="00833656" w:rsidP="007525D8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C13C1">
        <w:rPr>
          <w:rFonts w:ascii="Calibri" w:hAnsi="Calibri" w:cs="Calibri"/>
          <w:sz w:val="20"/>
          <w:szCs w:val="20"/>
        </w:rPr>
        <w:t>Α</w:t>
      </w:r>
      <w:r w:rsidR="00F21289" w:rsidRPr="003C13C1">
        <w:rPr>
          <w:rFonts w:ascii="Calibri" w:hAnsi="Calibri" w:cs="Calibri"/>
          <w:sz w:val="20"/>
          <w:szCs w:val="20"/>
        </w:rPr>
        <w:t xml:space="preserve">. βρίσκονται </w:t>
      </w:r>
      <w:r w:rsidR="00637BAC" w:rsidRPr="003C13C1">
        <w:rPr>
          <w:rFonts w:ascii="Calibri" w:hAnsi="Calibri" w:cs="Calibri"/>
          <w:sz w:val="20"/>
          <w:szCs w:val="20"/>
        </w:rPr>
        <w:t>μέσα</w:t>
      </w:r>
      <w:r w:rsidR="00F21289" w:rsidRPr="003C13C1">
        <w:rPr>
          <w:rFonts w:ascii="Calibri" w:hAnsi="Calibri" w:cs="Calibri"/>
          <w:sz w:val="20"/>
          <w:szCs w:val="20"/>
        </w:rPr>
        <w:t xml:space="preserve"> σε δάση, δασικές εκτάσεις και </w:t>
      </w:r>
      <w:proofErr w:type="spellStart"/>
      <w:r w:rsidR="00F21289" w:rsidRPr="003C13C1">
        <w:rPr>
          <w:rFonts w:ascii="Calibri" w:hAnsi="Calibri" w:cs="Calibri"/>
          <w:sz w:val="20"/>
          <w:szCs w:val="20"/>
        </w:rPr>
        <w:t>χορτολιβαδικές</w:t>
      </w:r>
      <w:proofErr w:type="spellEnd"/>
      <w:r w:rsidR="00F21289" w:rsidRPr="003C13C1">
        <w:rPr>
          <w:rFonts w:ascii="Calibri" w:hAnsi="Calibri" w:cs="Calibri"/>
          <w:sz w:val="20"/>
          <w:szCs w:val="20"/>
        </w:rPr>
        <w:t xml:space="preserve"> εκτάσεις και ειδικότερα:</w:t>
      </w:r>
    </w:p>
    <w:p w:rsidR="00F21289" w:rsidRPr="003C13C1" w:rsidRDefault="00F21289" w:rsidP="007525D8">
      <w:pPr>
        <w:pStyle w:val="a3"/>
        <w:numPr>
          <w:ilvl w:val="0"/>
          <w:numId w:val="1"/>
        </w:numPr>
        <w:spacing w:after="0" w:line="276" w:lineRule="auto"/>
        <w:ind w:left="56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C13C1">
        <w:rPr>
          <w:rFonts w:ascii="Calibri" w:hAnsi="Calibri" w:cs="Calibri"/>
          <w:sz w:val="20"/>
          <w:szCs w:val="20"/>
        </w:rPr>
        <w:t xml:space="preserve">σε δάση ή δασικά </w:t>
      </w:r>
      <w:r w:rsidR="00637BAC" w:rsidRPr="003C13C1">
        <w:rPr>
          <w:rFonts w:ascii="Calibri" w:hAnsi="Calibri" w:cs="Calibri"/>
          <w:sz w:val="20"/>
          <w:szCs w:val="20"/>
        </w:rPr>
        <w:t>οικοσυστήματα</w:t>
      </w:r>
      <w:r w:rsidRPr="003C13C1">
        <w:rPr>
          <w:rFonts w:ascii="Calibri" w:hAnsi="Calibri" w:cs="Calibri"/>
          <w:sz w:val="20"/>
          <w:szCs w:val="20"/>
        </w:rPr>
        <w:t xml:space="preserve"> ή δασικές εκτάσεις των παρ.1, 2 και 3 του άρθρου 3 του ν.998/79.</w:t>
      </w:r>
    </w:p>
    <w:p w:rsidR="0099027C" w:rsidRPr="003C13C1" w:rsidRDefault="00F21289" w:rsidP="007525D8">
      <w:pPr>
        <w:pStyle w:val="a3"/>
        <w:numPr>
          <w:ilvl w:val="0"/>
          <w:numId w:val="1"/>
        </w:numPr>
        <w:spacing w:after="0" w:line="276" w:lineRule="auto"/>
        <w:ind w:left="56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C13C1">
        <w:rPr>
          <w:rFonts w:ascii="Calibri" w:hAnsi="Calibri" w:cs="Calibri"/>
          <w:sz w:val="20"/>
          <w:szCs w:val="20"/>
        </w:rPr>
        <w:t xml:space="preserve">σε </w:t>
      </w:r>
      <w:proofErr w:type="spellStart"/>
      <w:r w:rsidRPr="003C13C1">
        <w:rPr>
          <w:rFonts w:ascii="Calibri" w:hAnsi="Calibri" w:cs="Calibri"/>
          <w:sz w:val="20"/>
          <w:szCs w:val="20"/>
        </w:rPr>
        <w:t>χορτολιβαδικές</w:t>
      </w:r>
      <w:proofErr w:type="spellEnd"/>
      <w:r w:rsidRPr="003C13C1">
        <w:rPr>
          <w:rFonts w:ascii="Calibri" w:hAnsi="Calibri" w:cs="Calibri"/>
          <w:sz w:val="20"/>
          <w:szCs w:val="20"/>
        </w:rPr>
        <w:t xml:space="preserve"> εκτάσεις που βρίσκονται επί </w:t>
      </w:r>
      <w:r w:rsidR="00637BAC" w:rsidRPr="003C13C1">
        <w:rPr>
          <w:rFonts w:ascii="Calibri" w:hAnsi="Calibri" w:cs="Calibri"/>
          <w:sz w:val="20"/>
          <w:szCs w:val="20"/>
        </w:rPr>
        <w:t>ημιορεινών</w:t>
      </w:r>
      <w:r w:rsidRPr="003C13C1">
        <w:rPr>
          <w:rFonts w:ascii="Calibri" w:hAnsi="Calibri" w:cs="Calibri"/>
          <w:sz w:val="20"/>
          <w:szCs w:val="20"/>
        </w:rPr>
        <w:t xml:space="preserve">, ορεινών και </w:t>
      </w:r>
      <w:r w:rsidR="00637BAC" w:rsidRPr="003C13C1">
        <w:rPr>
          <w:rFonts w:ascii="Calibri" w:hAnsi="Calibri" w:cs="Calibri"/>
          <w:sz w:val="20"/>
          <w:szCs w:val="20"/>
        </w:rPr>
        <w:t>ανώμαλων</w:t>
      </w:r>
      <w:r w:rsidRPr="003C13C1">
        <w:rPr>
          <w:rFonts w:ascii="Calibri" w:hAnsi="Calibri" w:cs="Calibri"/>
          <w:sz w:val="20"/>
          <w:szCs w:val="20"/>
        </w:rPr>
        <w:t xml:space="preserve"> εδαφών της παρ.1 του άρθρου 5 </w:t>
      </w:r>
      <w:proofErr w:type="spellStart"/>
      <w:r w:rsidRPr="003C13C1">
        <w:rPr>
          <w:rFonts w:ascii="Calibri" w:hAnsi="Calibri" w:cs="Calibri"/>
          <w:sz w:val="20"/>
          <w:szCs w:val="20"/>
        </w:rPr>
        <w:t>π.δ</w:t>
      </w:r>
      <w:proofErr w:type="spellEnd"/>
      <w:r w:rsidRPr="003C13C1">
        <w:rPr>
          <w:rFonts w:ascii="Calibri" w:hAnsi="Calibri" w:cs="Calibri"/>
          <w:sz w:val="20"/>
          <w:szCs w:val="20"/>
        </w:rPr>
        <w:t xml:space="preserve">. 32/2016, είτε είναι </w:t>
      </w:r>
      <w:r w:rsidR="00637BAC" w:rsidRPr="003C13C1">
        <w:rPr>
          <w:rFonts w:ascii="Calibri" w:hAnsi="Calibri" w:cs="Calibri"/>
          <w:sz w:val="20"/>
          <w:szCs w:val="20"/>
        </w:rPr>
        <w:t>δημόσιες</w:t>
      </w:r>
      <w:r w:rsidRPr="003C13C1">
        <w:rPr>
          <w:rFonts w:ascii="Calibri" w:hAnsi="Calibri" w:cs="Calibri"/>
          <w:sz w:val="20"/>
          <w:szCs w:val="20"/>
        </w:rPr>
        <w:t xml:space="preserve">, είτε είναι </w:t>
      </w:r>
      <w:r w:rsidR="00637BAC" w:rsidRPr="003C13C1">
        <w:rPr>
          <w:rFonts w:ascii="Calibri" w:hAnsi="Calibri" w:cs="Calibri"/>
          <w:sz w:val="20"/>
          <w:szCs w:val="20"/>
        </w:rPr>
        <w:t>αναγνωρισμένες</w:t>
      </w:r>
      <w:r w:rsidRPr="003C13C1">
        <w:rPr>
          <w:rFonts w:ascii="Calibri" w:hAnsi="Calibri" w:cs="Calibri"/>
          <w:sz w:val="20"/>
          <w:szCs w:val="20"/>
        </w:rPr>
        <w:t xml:space="preserve"> ως ιδιωτικές.</w:t>
      </w:r>
    </w:p>
    <w:p w:rsidR="00C245F8" w:rsidRPr="003C13C1" w:rsidRDefault="00C245F8" w:rsidP="007525D8">
      <w:pPr>
        <w:pStyle w:val="a3"/>
        <w:numPr>
          <w:ilvl w:val="0"/>
          <w:numId w:val="1"/>
        </w:numPr>
        <w:spacing w:after="0" w:line="276" w:lineRule="auto"/>
        <w:ind w:left="56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C13C1">
        <w:rPr>
          <w:rFonts w:ascii="Calibri" w:hAnsi="Calibri" w:cs="Calibri"/>
          <w:sz w:val="20"/>
          <w:szCs w:val="20"/>
        </w:rPr>
        <w:t xml:space="preserve">σε πεδινές </w:t>
      </w:r>
      <w:proofErr w:type="spellStart"/>
      <w:r w:rsidR="00637BAC" w:rsidRPr="003C13C1">
        <w:rPr>
          <w:rFonts w:ascii="Calibri" w:hAnsi="Calibri" w:cs="Calibri"/>
          <w:sz w:val="20"/>
          <w:szCs w:val="20"/>
        </w:rPr>
        <w:t>χ</w:t>
      </w:r>
      <w:r w:rsidRPr="003C13C1">
        <w:rPr>
          <w:rFonts w:ascii="Calibri" w:hAnsi="Calibri" w:cs="Calibri"/>
          <w:sz w:val="20"/>
          <w:szCs w:val="20"/>
        </w:rPr>
        <w:t>ορτο</w:t>
      </w:r>
      <w:r w:rsidR="00637BAC" w:rsidRPr="003C13C1">
        <w:rPr>
          <w:rFonts w:ascii="Calibri" w:hAnsi="Calibri" w:cs="Calibri"/>
          <w:sz w:val="20"/>
          <w:szCs w:val="20"/>
        </w:rPr>
        <w:t>λ</w:t>
      </w:r>
      <w:r w:rsidRPr="003C13C1">
        <w:rPr>
          <w:rFonts w:ascii="Calibri" w:hAnsi="Calibri" w:cs="Calibri"/>
          <w:sz w:val="20"/>
          <w:szCs w:val="20"/>
        </w:rPr>
        <w:t>ι</w:t>
      </w:r>
      <w:r w:rsidR="00637BAC" w:rsidRPr="003C13C1">
        <w:rPr>
          <w:rFonts w:ascii="Calibri" w:hAnsi="Calibri" w:cs="Calibri"/>
          <w:sz w:val="20"/>
          <w:szCs w:val="20"/>
        </w:rPr>
        <w:t>β</w:t>
      </w:r>
      <w:r w:rsidRPr="003C13C1">
        <w:rPr>
          <w:rFonts w:ascii="Calibri" w:hAnsi="Calibri" w:cs="Calibri"/>
          <w:sz w:val="20"/>
          <w:szCs w:val="20"/>
        </w:rPr>
        <w:t>α</w:t>
      </w:r>
      <w:r w:rsidR="00637BAC" w:rsidRPr="003C13C1">
        <w:rPr>
          <w:rFonts w:ascii="Calibri" w:hAnsi="Calibri" w:cs="Calibri"/>
          <w:sz w:val="20"/>
          <w:szCs w:val="20"/>
        </w:rPr>
        <w:t>δ</w:t>
      </w:r>
      <w:r w:rsidRPr="003C13C1">
        <w:rPr>
          <w:rFonts w:ascii="Calibri" w:hAnsi="Calibri" w:cs="Calibri"/>
          <w:sz w:val="20"/>
          <w:szCs w:val="20"/>
        </w:rPr>
        <w:t>ι</w:t>
      </w:r>
      <w:r w:rsidR="00637BAC" w:rsidRPr="003C13C1">
        <w:rPr>
          <w:rFonts w:ascii="Calibri" w:hAnsi="Calibri" w:cs="Calibri"/>
          <w:sz w:val="20"/>
          <w:szCs w:val="20"/>
        </w:rPr>
        <w:t>κ</w:t>
      </w:r>
      <w:r w:rsidRPr="003C13C1">
        <w:rPr>
          <w:rFonts w:ascii="Calibri" w:hAnsi="Calibri" w:cs="Calibri"/>
          <w:sz w:val="20"/>
          <w:szCs w:val="20"/>
        </w:rPr>
        <w:t>έ</w:t>
      </w:r>
      <w:r w:rsidR="00637BAC" w:rsidRPr="003C13C1">
        <w:rPr>
          <w:rFonts w:ascii="Calibri" w:hAnsi="Calibri" w:cs="Calibri"/>
          <w:sz w:val="20"/>
          <w:szCs w:val="20"/>
        </w:rPr>
        <w:t>ς</w:t>
      </w:r>
      <w:proofErr w:type="spellEnd"/>
      <w:r w:rsidRPr="003C13C1">
        <w:rPr>
          <w:rFonts w:ascii="Calibri" w:hAnsi="Calibri" w:cs="Calibri"/>
          <w:sz w:val="20"/>
          <w:szCs w:val="20"/>
        </w:rPr>
        <w:t xml:space="preserve"> εκτάσεις (µη ορεινές ή </w:t>
      </w:r>
      <w:r w:rsidR="00637BAC" w:rsidRPr="003C13C1">
        <w:rPr>
          <w:rFonts w:ascii="Calibri" w:hAnsi="Calibri" w:cs="Calibri"/>
          <w:sz w:val="20"/>
          <w:szCs w:val="20"/>
        </w:rPr>
        <w:t>ημιορεινές</w:t>
      </w:r>
      <w:r w:rsidRPr="003C13C1">
        <w:rPr>
          <w:rFonts w:ascii="Calibri" w:hAnsi="Calibri" w:cs="Calibri"/>
          <w:sz w:val="20"/>
          <w:szCs w:val="20"/>
        </w:rPr>
        <w:t xml:space="preserve"> και µη </w:t>
      </w:r>
      <w:r w:rsidR="00637BAC" w:rsidRPr="003C13C1">
        <w:rPr>
          <w:rFonts w:ascii="Calibri" w:hAnsi="Calibri" w:cs="Calibri"/>
          <w:sz w:val="20"/>
          <w:szCs w:val="20"/>
        </w:rPr>
        <w:t>κείμενες</w:t>
      </w:r>
      <w:r w:rsidRPr="003C13C1">
        <w:rPr>
          <w:rFonts w:ascii="Calibri" w:hAnsi="Calibri" w:cs="Calibri"/>
          <w:sz w:val="20"/>
          <w:szCs w:val="20"/>
        </w:rPr>
        <w:t xml:space="preserve"> επί</w:t>
      </w:r>
      <w:r w:rsidR="003C13C1" w:rsidRPr="003C13C1">
        <w:rPr>
          <w:rFonts w:ascii="Calibri" w:hAnsi="Calibri" w:cs="Calibri"/>
          <w:sz w:val="20"/>
          <w:szCs w:val="20"/>
        </w:rPr>
        <w:t xml:space="preserve"> </w:t>
      </w:r>
      <w:r w:rsidR="00637BAC" w:rsidRPr="003C13C1">
        <w:rPr>
          <w:rFonts w:ascii="Calibri" w:hAnsi="Calibri" w:cs="Calibri"/>
          <w:sz w:val="20"/>
          <w:szCs w:val="20"/>
        </w:rPr>
        <w:t>ανώμαλων</w:t>
      </w:r>
      <w:r w:rsidR="001804D9">
        <w:rPr>
          <w:rFonts w:ascii="Calibri" w:hAnsi="Calibri" w:cs="Calibri"/>
          <w:sz w:val="20"/>
          <w:szCs w:val="20"/>
        </w:rPr>
        <w:t xml:space="preserve"> εδαφών) της παρ. 3 του </w:t>
      </w:r>
      <w:r w:rsidRPr="003C13C1">
        <w:rPr>
          <w:rFonts w:ascii="Calibri" w:hAnsi="Calibri" w:cs="Calibri"/>
          <w:sz w:val="20"/>
          <w:szCs w:val="20"/>
        </w:rPr>
        <w:t xml:space="preserve">άρθρου 5 </w:t>
      </w:r>
      <w:proofErr w:type="spellStart"/>
      <w:r w:rsidRPr="003C13C1">
        <w:rPr>
          <w:rFonts w:ascii="Calibri" w:hAnsi="Calibri" w:cs="Calibri"/>
          <w:sz w:val="20"/>
          <w:szCs w:val="20"/>
        </w:rPr>
        <w:t>π.δ</w:t>
      </w:r>
      <w:proofErr w:type="spellEnd"/>
      <w:r w:rsidRPr="003C13C1">
        <w:rPr>
          <w:rFonts w:ascii="Calibri" w:hAnsi="Calibri" w:cs="Calibri"/>
          <w:sz w:val="20"/>
          <w:szCs w:val="20"/>
        </w:rPr>
        <w:t>. 32/2016.</w:t>
      </w:r>
    </w:p>
    <w:p w:rsidR="00C245F8" w:rsidRPr="003C13C1" w:rsidRDefault="00833656" w:rsidP="007525D8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C13C1">
        <w:rPr>
          <w:rFonts w:ascii="Calibri" w:hAnsi="Calibri" w:cs="Calibri"/>
          <w:sz w:val="20"/>
          <w:szCs w:val="20"/>
        </w:rPr>
        <w:t>Β</w:t>
      </w:r>
      <w:r w:rsidR="00C245F8" w:rsidRPr="003C13C1">
        <w:rPr>
          <w:rFonts w:ascii="Calibri" w:hAnsi="Calibri" w:cs="Calibri"/>
          <w:sz w:val="20"/>
          <w:szCs w:val="20"/>
        </w:rPr>
        <w:t xml:space="preserve">. βρίσκονται εν </w:t>
      </w:r>
      <w:proofErr w:type="spellStart"/>
      <w:r w:rsidR="00C245F8" w:rsidRPr="003C13C1">
        <w:rPr>
          <w:rFonts w:ascii="Calibri" w:hAnsi="Calibri" w:cs="Calibri"/>
          <w:sz w:val="20"/>
          <w:szCs w:val="20"/>
        </w:rPr>
        <w:t>όλω</w:t>
      </w:r>
      <w:proofErr w:type="spellEnd"/>
      <w:r w:rsidR="00C245F8" w:rsidRPr="003C13C1">
        <w:rPr>
          <w:rFonts w:ascii="Calibri" w:hAnsi="Calibri" w:cs="Calibri"/>
          <w:sz w:val="20"/>
          <w:szCs w:val="20"/>
        </w:rPr>
        <w:t xml:space="preserve"> ή εν </w:t>
      </w:r>
      <w:r w:rsidR="00637BAC" w:rsidRPr="003C13C1">
        <w:rPr>
          <w:rFonts w:ascii="Calibri" w:hAnsi="Calibri" w:cs="Calibri"/>
          <w:sz w:val="20"/>
          <w:szCs w:val="20"/>
        </w:rPr>
        <w:t>μ</w:t>
      </w:r>
      <w:r w:rsidR="00C245F8" w:rsidRPr="003C13C1">
        <w:rPr>
          <w:rFonts w:ascii="Calibri" w:hAnsi="Calibri" w:cs="Calibri"/>
          <w:sz w:val="20"/>
          <w:szCs w:val="20"/>
        </w:rPr>
        <w:t xml:space="preserve">έρει εντός ακτίνας τριακοσίων (300) </w:t>
      </w:r>
      <w:r w:rsidR="00637BAC" w:rsidRPr="003C13C1">
        <w:rPr>
          <w:rFonts w:ascii="Calibri" w:hAnsi="Calibri" w:cs="Calibri"/>
          <w:sz w:val="20"/>
          <w:szCs w:val="20"/>
        </w:rPr>
        <w:t>μέτρων</w:t>
      </w:r>
      <w:r w:rsidR="00C245F8" w:rsidRPr="003C13C1">
        <w:rPr>
          <w:rFonts w:ascii="Calibri" w:hAnsi="Calibri" w:cs="Calibri"/>
          <w:sz w:val="20"/>
          <w:szCs w:val="20"/>
        </w:rPr>
        <w:t xml:space="preserve"> από τα όρια των εκτάσεων της ανωτέρω περίπτωσης</w:t>
      </w:r>
      <w:r w:rsidR="001804D9">
        <w:rPr>
          <w:rFonts w:ascii="Calibri" w:hAnsi="Calibri" w:cs="Calibri"/>
          <w:sz w:val="20"/>
          <w:szCs w:val="20"/>
        </w:rPr>
        <w:t xml:space="preserve"> </w:t>
      </w:r>
      <w:r w:rsidR="000970AD" w:rsidRPr="003C13C1">
        <w:rPr>
          <w:rFonts w:ascii="Calibri" w:hAnsi="Calibri" w:cs="Calibri"/>
          <w:sz w:val="20"/>
          <w:szCs w:val="20"/>
        </w:rPr>
        <w:t>(</w:t>
      </w:r>
      <w:r w:rsidR="00950FCC" w:rsidRPr="003C13C1">
        <w:rPr>
          <w:rFonts w:ascii="Calibri" w:hAnsi="Calibri" w:cs="Calibri"/>
          <w:sz w:val="20"/>
          <w:szCs w:val="20"/>
        </w:rPr>
        <w:t>Α</w:t>
      </w:r>
      <w:r w:rsidR="000970AD" w:rsidRPr="003C13C1">
        <w:rPr>
          <w:rFonts w:ascii="Calibri" w:hAnsi="Calibri" w:cs="Calibri"/>
          <w:sz w:val="20"/>
          <w:szCs w:val="20"/>
        </w:rPr>
        <w:t>)</w:t>
      </w:r>
      <w:r w:rsidR="00C245F8" w:rsidRPr="003C13C1">
        <w:rPr>
          <w:rFonts w:ascii="Calibri" w:hAnsi="Calibri" w:cs="Calibri"/>
          <w:sz w:val="20"/>
          <w:szCs w:val="20"/>
        </w:rPr>
        <w:t>.</w:t>
      </w:r>
    </w:p>
    <w:p w:rsidR="00C245F8" w:rsidRPr="003C13C1" w:rsidRDefault="00833656" w:rsidP="007525D8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C13C1">
        <w:rPr>
          <w:rFonts w:ascii="Calibri" w:hAnsi="Calibri" w:cs="Calibri"/>
          <w:sz w:val="20"/>
          <w:szCs w:val="20"/>
        </w:rPr>
        <w:t>Γ</w:t>
      </w:r>
      <w:r w:rsidR="00C245F8" w:rsidRPr="003C13C1">
        <w:rPr>
          <w:rFonts w:ascii="Calibri" w:hAnsi="Calibri" w:cs="Calibri"/>
          <w:sz w:val="20"/>
          <w:szCs w:val="20"/>
        </w:rPr>
        <w:t xml:space="preserve">. βρίσκονται </w:t>
      </w:r>
      <w:r w:rsidR="00637BAC" w:rsidRPr="003C13C1">
        <w:rPr>
          <w:rFonts w:ascii="Calibri" w:hAnsi="Calibri" w:cs="Calibri"/>
          <w:sz w:val="20"/>
          <w:szCs w:val="20"/>
        </w:rPr>
        <w:t>μέσα</w:t>
      </w:r>
      <w:r w:rsidR="00C245F8" w:rsidRPr="003C13C1">
        <w:rPr>
          <w:rFonts w:ascii="Calibri" w:hAnsi="Calibri" w:cs="Calibri"/>
          <w:sz w:val="20"/>
          <w:szCs w:val="20"/>
        </w:rPr>
        <w:t xml:space="preserve"> σε </w:t>
      </w:r>
      <w:proofErr w:type="spellStart"/>
      <w:r w:rsidR="00C245F8" w:rsidRPr="003C13C1">
        <w:rPr>
          <w:rFonts w:ascii="Calibri" w:hAnsi="Calibri" w:cs="Calibri"/>
          <w:sz w:val="20"/>
          <w:szCs w:val="20"/>
        </w:rPr>
        <w:t>περιαστικό</w:t>
      </w:r>
      <w:proofErr w:type="spellEnd"/>
      <w:r w:rsidR="00C245F8" w:rsidRPr="003C13C1">
        <w:rPr>
          <w:rFonts w:ascii="Calibri" w:hAnsi="Calibri" w:cs="Calibri"/>
          <w:sz w:val="20"/>
          <w:szCs w:val="20"/>
        </w:rPr>
        <w:t xml:space="preserve"> πράσινο και σε </w:t>
      </w:r>
      <w:r w:rsidR="00637BAC" w:rsidRPr="003C13C1">
        <w:rPr>
          <w:rFonts w:ascii="Calibri" w:hAnsi="Calibri" w:cs="Calibri"/>
          <w:sz w:val="20"/>
          <w:szCs w:val="20"/>
        </w:rPr>
        <w:t>κηρυγμένες</w:t>
      </w:r>
      <w:r w:rsidR="00C245F8" w:rsidRPr="003C13C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245F8" w:rsidRPr="003C13C1">
        <w:rPr>
          <w:rFonts w:ascii="Calibri" w:hAnsi="Calibri" w:cs="Calibri"/>
          <w:sz w:val="20"/>
          <w:szCs w:val="20"/>
        </w:rPr>
        <w:t>δασωτέες</w:t>
      </w:r>
      <w:proofErr w:type="spellEnd"/>
      <w:r w:rsidR="00C245F8" w:rsidRPr="003C13C1">
        <w:rPr>
          <w:rFonts w:ascii="Calibri" w:hAnsi="Calibri" w:cs="Calibri"/>
          <w:sz w:val="20"/>
          <w:szCs w:val="20"/>
        </w:rPr>
        <w:t xml:space="preserve"> ή αναδασωτέες εκτάσεις, της παρ.4 του άρθρου 3 του ν.998/79, όπως ισχύει.</w:t>
      </w:r>
    </w:p>
    <w:p w:rsidR="0099027C" w:rsidRPr="003C13C1" w:rsidRDefault="002B2E34" w:rsidP="007525D8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C13C1">
        <w:rPr>
          <w:rFonts w:ascii="Calibri" w:hAnsi="Calibri" w:cs="Calibri"/>
          <w:sz w:val="20"/>
          <w:szCs w:val="20"/>
        </w:rPr>
        <w:t>Δ</w:t>
      </w:r>
      <w:r w:rsidR="00C245F8" w:rsidRPr="003C13C1">
        <w:rPr>
          <w:rFonts w:ascii="Calibri" w:hAnsi="Calibri" w:cs="Calibri"/>
          <w:sz w:val="20"/>
          <w:szCs w:val="20"/>
        </w:rPr>
        <w:t xml:space="preserve">. βρίσκονται εντός ακτίνας τριακοσίων (300) </w:t>
      </w:r>
      <w:r w:rsidR="00637BAC" w:rsidRPr="003C13C1">
        <w:rPr>
          <w:rFonts w:ascii="Calibri" w:hAnsi="Calibri" w:cs="Calibri"/>
          <w:sz w:val="20"/>
          <w:szCs w:val="20"/>
        </w:rPr>
        <w:t>μέτρων</w:t>
      </w:r>
      <w:r w:rsidR="00C245F8" w:rsidRPr="003C13C1">
        <w:rPr>
          <w:rFonts w:ascii="Calibri" w:hAnsi="Calibri" w:cs="Calibri"/>
          <w:sz w:val="20"/>
          <w:szCs w:val="20"/>
        </w:rPr>
        <w:t xml:space="preserve"> από τα όρια των εκτάσεων της ανωτέρω περίπτωσης</w:t>
      </w:r>
      <w:r w:rsidR="00D63D0B">
        <w:rPr>
          <w:rFonts w:ascii="Calibri" w:hAnsi="Calibri" w:cs="Calibri"/>
          <w:sz w:val="20"/>
          <w:szCs w:val="20"/>
        </w:rPr>
        <w:t xml:space="preserve"> </w:t>
      </w:r>
      <w:r w:rsidR="000970AD" w:rsidRPr="003C13C1">
        <w:rPr>
          <w:rFonts w:ascii="Calibri" w:hAnsi="Calibri" w:cs="Calibri"/>
          <w:sz w:val="20"/>
          <w:szCs w:val="20"/>
        </w:rPr>
        <w:t>(</w:t>
      </w:r>
      <w:r w:rsidR="00950FCC" w:rsidRPr="003C13C1">
        <w:rPr>
          <w:rFonts w:ascii="Calibri" w:hAnsi="Calibri" w:cs="Calibri"/>
          <w:sz w:val="20"/>
          <w:szCs w:val="20"/>
        </w:rPr>
        <w:t>Γ</w:t>
      </w:r>
      <w:r w:rsidR="000970AD" w:rsidRPr="003C13C1">
        <w:rPr>
          <w:rFonts w:ascii="Calibri" w:hAnsi="Calibri" w:cs="Calibri"/>
          <w:sz w:val="20"/>
          <w:szCs w:val="20"/>
        </w:rPr>
        <w:t>)</w:t>
      </w:r>
    </w:p>
    <w:p w:rsidR="00950FCC" w:rsidRPr="003C13C1" w:rsidRDefault="002B2E34" w:rsidP="007525D8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C13C1">
        <w:rPr>
          <w:rFonts w:ascii="Calibri" w:hAnsi="Calibri" w:cs="Calibri"/>
          <w:sz w:val="20"/>
          <w:szCs w:val="20"/>
        </w:rPr>
        <w:t xml:space="preserve">Ε. βρίσκονται </w:t>
      </w:r>
      <w:r w:rsidR="00E32136" w:rsidRPr="003C13C1">
        <w:rPr>
          <w:rFonts w:ascii="Calibri" w:hAnsi="Calibri" w:cs="Calibri"/>
          <w:sz w:val="20"/>
          <w:szCs w:val="20"/>
        </w:rPr>
        <w:t>μέσα</w:t>
      </w:r>
      <w:r w:rsidRPr="003C13C1">
        <w:rPr>
          <w:rFonts w:ascii="Calibri" w:hAnsi="Calibri" w:cs="Calibri"/>
          <w:sz w:val="20"/>
          <w:szCs w:val="20"/>
        </w:rPr>
        <w:t xml:space="preserve"> σε πάρκα και άλση πόλεων και οικιστικών περιοχών, της παρ. 4 του άρθρου 3 του ν.</w:t>
      </w:r>
      <w:r w:rsidR="00D63D0B">
        <w:rPr>
          <w:rFonts w:ascii="Calibri" w:hAnsi="Calibri" w:cs="Calibri"/>
          <w:sz w:val="20"/>
          <w:szCs w:val="20"/>
        </w:rPr>
        <w:t xml:space="preserve"> 998/79</w:t>
      </w:r>
    </w:p>
    <w:p w:rsidR="005974DD" w:rsidRPr="003C13C1" w:rsidRDefault="005974DD" w:rsidP="007525D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C13C1">
        <w:rPr>
          <w:rFonts w:ascii="Calibri" w:hAnsi="Calibri" w:cs="Calibri"/>
          <w:sz w:val="20"/>
          <w:szCs w:val="20"/>
        </w:rPr>
        <w:t xml:space="preserve">έχουν τις παρακάτω υποχρεώσεις: </w:t>
      </w:r>
    </w:p>
    <w:p w:rsidR="005974DD" w:rsidRPr="003C13C1" w:rsidRDefault="005974DD" w:rsidP="007525D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C13C1">
        <w:rPr>
          <w:rFonts w:ascii="Calibri" w:hAnsi="Calibri" w:cs="Calibri"/>
          <w:sz w:val="20"/>
          <w:szCs w:val="20"/>
        </w:rPr>
        <w:t xml:space="preserve">1. Μέχρι τις 31-03-2024, με τη συνδρομή Τεχνικού Επιστήμονα, να συντάξουν Έντυπο Αξιολόγησης Επικινδυνότητας και Τεχνική Έκθεση. </w:t>
      </w:r>
    </w:p>
    <w:p w:rsidR="005974DD" w:rsidRPr="003C13C1" w:rsidRDefault="005974DD" w:rsidP="007525D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C13C1">
        <w:rPr>
          <w:rFonts w:ascii="Calibri" w:hAnsi="Calibri" w:cs="Calibri"/>
          <w:sz w:val="20"/>
          <w:szCs w:val="20"/>
        </w:rPr>
        <w:t>2. Μέχρι τις 30-04-2024</w:t>
      </w:r>
      <w:r w:rsidR="001804D9">
        <w:rPr>
          <w:rFonts w:ascii="Calibri" w:hAnsi="Calibri" w:cs="Calibri"/>
          <w:sz w:val="20"/>
          <w:szCs w:val="20"/>
        </w:rPr>
        <w:t xml:space="preserve">, </w:t>
      </w:r>
      <w:r w:rsidR="00F82299" w:rsidRPr="003C13C1">
        <w:rPr>
          <w:rFonts w:ascii="Calibri" w:hAnsi="Calibri" w:cs="Calibri"/>
          <w:sz w:val="20"/>
          <w:szCs w:val="20"/>
        </w:rPr>
        <w:t xml:space="preserve">σε συνέχεια της Τεχνικής Έκθεσης, οι ιδιοκτήτες των ακινήτων υποχρεούνται να υποβάλουν τη Δήλωση </w:t>
      </w:r>
      <w:r w:rsidR="00637BAC" w:rsidRPr="003C13C1">
        <w:rPr>
          <w:rFonts w:ascii="Calibri" w:hAnsi="Calibri" w:cs="Calibri"/>
          <w:sz w:val="20"/>
          <w:szCs w:val="20"/>
        </w:rPr>
        <w:t>Εφαρμογής</w:t>
      </w:r>
      <w:r w:rsidR="00F82299" w:rsidRPr="003C13C1">
        <w:rPr>
          <w:rFonts w:ascii="Calibri" w:hAnsi="Calibri" w:cs="Calibri"/>
          <w:sz w:val="20"/>
          <w:szCs w:val="20"/>
        </w:rPr>
        <w:t xml:space="preserve"> των </w:t>
      </w:r>
      <w:r w:rsidR="00637BAC" w:rsidRPr="003C13C1">
        <w:rPr>
          <w:rFonts w:ascii="Calibri" w:hAnsi="Calibri" w:cs="Calibri"/>
          <w:sz w:val="20"/>
          <w:szCs w:val="20"/>
        </w:rPr>
        <w:t>μέτρων</w:t>
      </w:r>
      <w:r w:rsidR="00F82299" w:rsidRPr="003C13C1">
        <w:rPr>
          <w:rFonts w:ascii="Calibri" w:hAnsi="Calibri" w:cs="Calibri"/>
          <w:sz w:val="20"/>
          <w:szCs w:val="20"/>
        </w:rPr>
        <w:t xml:space="preserve"> πυρασφαλείας στην οποία δηλώνουν την ορθή λήψη των μέτρων που προβλέπονται στην έκθεση του </w:t>
      </w:r>
      <w:r w:rsidR="00637BAC" w:rsidRPr="003C13C1">
        <w:rPr>
          <w:rFonts w:ascii="Calibri" w:hAnsi="Calibri" w:cs="Calibri"/>
          <w:sz w:val="20"/>
          <w:szCs w:val="20"/>
        </w:rPr>
        <w:t>αρμόδιου</w:t>
      </w:r>
      <w:r w:rsidR="00F82299" w:rsidRPr="003C13C1">
        <w:rPr>
          <w:rFonts w:ascii="Calibri" w:hAnsi="Calibri" w:cs="Calibri"/>
          <w:sz w:val="20"/>
          <w:szCs w:val="20"/>
        </w:rPr>
        <w:t xml:space="preserve"> τεχνικού </w:t>
      </w:r>
      <w:r w:rsidR="00637BAC" w:rsidRPr="003C13C1">
        <w:rPr>
          <w:rFonts w:ascii="Calibri" w:hAnsi="Calibri" w:cs="Calibri"/>
          <w:sz w:val="20"/>
          <w:szCs w:val="20"/>
        </w:rPr>
        <w:t>επιστήμονα</w:t>
      </w:r>
      <w:r w:rsidR="00F82299" w:rsidRPr="003C13C1">
        <w:rPr>
          <w:rFonts w:ascii="Calibri" w:hAnsi="Calibri" w:cs="Calibri"/>
          <w:sz w:val="20"/>
          <w:szCs w:val="20"/>
        </w:rPr>
        <w:t xml:space="preserve"> βάσει των προβλέψεων του κανονισμού για την προστασία του ακινήτου τους σε περίπτωση </w:t>
      </w:r>
      <w:r w:rsidR="00637BAC" w:rsidRPr="003C13C1">
        <w:rPr>
          <w:rFonts w:ascii="Calibri" w:hAnsi="Calibri" w:cs="Calibri"/>
          <w:sz w:val="20"/>
          <w:szCs w:val="20"/>
        </w:rPr>
        <w:t>συμβάντος</w:t>
      </w:r>
      <w:r w:rsidR="00F82299" w:rsidRPr="003C13C1">
        <w:rPr>
          <w:rFonts w:ascii="Calibri" w:hAnsi="Calibri" w:cs="Calibri"/>
          <w:sz w:val="20"/>
          <w:szCs w:val="20"/>
        </w:rPr>
        <w:t xml:space="preserve"> πυρκαγιάς.</w:t>
      </w:r>
    </w:p>
    <w:p w:rsidR="005974DD" w:rsidRPr="003C13C1" w:rsidRDefault="005974DD" w:rsidP="007525D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C13C1">
        <w:rPr>
          <w:rFonts w:ascii="Calibri" w:hAnsi="Calibri" w:cs="Calibri"/>
          <w:sz w:val="20"/>
          <w:szCs w:val="20"/>
        </w:rPr>
        <w:t>Το Έντυπο Αξιολόγησης της επικινδυνότητας, η Τεχνική Έκθεση</w:t>
      </w:r>
      <w:r w:rsidR="001804D9">
        <w:rPr>
          <w:rFonts w:ascii="Calibri" w:hAnsi="Calibri" w:cs="Calibri"/>
          <w:sz w:val="20"/>
          <w:szCs w:val="20"/>
        </w:rPr>
        <w:t xml:space="preserve"> </w:t>
      </w:r>
      <w:r w:rsidRPr="003C13C1">
        <w:rPr>
          <w:rFonts w:ascii="Calibri" w:hAnsi="Calibri" w:cs="Calibri"/>
          <w:sz w:val="20"/>
          <w:szCs w:val="20"/>
        </w:rPr>
        <w:t xml:space="preserve">του αρμόδιου τεχνικού επιστήμονα και η Δήλωση Εφαρμογής των μέτρων πυρασφαλείας του ιδιοκτήτη,  υποβάλλονται εις διπλούν σε έντυπη μορφή </w:t>
      </w:r>
      <w:r w:rsidR="007929FA" w:rsidRPr="003C13C1">
        <w:rPr>
          <w:rFonts w:ascii="Calibri" w:hAnsi="Calibri" w:cs="Calibri"/>
          <w:sz w:val="20"/>
          <w:szCs w:val="20"/>
        </w:rPr>
        <w:t>στην Υπηρεσία Δόμησης του Δήμου Κομοτηνής Δημοκρατίας 1, Κομοτηνή, 69100, ΡΟΔΟΠΗΣ</w:t>
      </w:r>
      <w:r w:rsidR="001804D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A606F" w:rsidRPr="003C13C1">
        <w:rPr>
          <w:rFonts w:ascii="Calibri" w:hAnsi="Calibri" w:cs="Calibri"/>
          <w:sz w:val="20"/>
          <w:szCs w:val="20"/>
        </w:rPr>
        <w:t>email</w:t>
      </w:r>
      <w:proofErr w:type="spellEnd"/>
      <w:r w:rsidR="001A606F" w:rsidRPr="003C13C1">
        <w:rPr>
          <w:rFonts w:ascii="Calibri" w:hAnsi="Calibri" w:cs="Calibri"/>
          <w:sz w:val="20"/>
          <w:szCs w:val="20"/>
        </w:rPr>
        <w:t>:</w:t>
      </w:r>
      <w:r w:rsidR="001804D9">
        <w:rPr>
          <w:rFonts w:ascii="Calibri" w:hAnsi="Calibri" w:cs="Calibri"/>
          <w:sz w:val="20"/>
          <w:szCs w:val="20"/>
        </w:rPr>
        <w:t xml:space="preserve"> </w:t>
      </w:r>
      <w:hyperlink r:id="rId9" w:history="1">
        <w:r w:rsidR="00506BF8" w:rsidRPr="003C13C1">
          <w:rPr>
            <w:rFonts w:ascii="Calibri" w:hAnsi="Calibri" w:cs="Calibri"/>
            <w:sz w:val="20"/>
            <w:szCs w:val="20"/>
          </w:rPr>
          <w:t>yp.domisis@komotini.gr</w:t>
        </w:r>
      </w:hyperlink>
      <w:r w:rsidR="001804D9">
        <w:rPr>
          <w:rFonts w:ascii="Calibri" w:hAnsi="Calibri" w:cs="Calibri"/>
          <w:sz w:val="20"/>
          <w:szCs w:val="20"/>
        </w:rPr>
        <w:t xml:space="preserve"> </w:t>
      </w:r>
      <w:r w:rsidRPr="003C13C1">
        <w:rPr>
          <w:rFonts w:ascii="Calibri" w:hAnsi="Calibri" w:cs="Calibri"/>
          <w:sz w:val="20"/>
          <w:szCs w:val="20"/>
        </w:rPr>
        <w:t xml:space="preserve">μέχρι τη λειτουργία της ειδικής ηλεκτρονικής πλατφόρμας στην οποία θα καταχωρίζονται. </w:t>
      </w:r>
      <w:r w:rsidR="001804D9">
        <w:rPr>
          <w:rFonts w:ascii="Calibri" w:hAnsi="Calibri" w:cs="Calibri"/>
          <w:sz w:val="20"/>
          <w:szCs w:val="20"/>
        </w:rPr>
        <w:t xml:space="preserve"> </w:t>
      </w:r>
    </w:p>
    <w:p w:rsidR="005974DD" w:rsidRPr="003C13C1" w:rsidRDefault="005974DD" w:rsidP="007525D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C13C1">
        <w:rPr>
          <w:rFonts w:ascii="Calibri" w:hAnsi="Calibri" w:cs="Calibri"/>
          <w:sz w:val="20"/>
          <w:szCs w:val="20"/>
        </w:rPr>
        <w:lastRenderedPageBreak/>
        <w:t xml:space="preserve">Οι διατάξεις προληπτικής πυροπροστασίας εφαρμόζονται υποχρεωτικά από την τρέχουσα αντιπυρική περίοδο 2024. </w:t>
      </w:r>
    </w:p>
    <w:p w:rsidR="005974DD" w:rsidRPr="003C13C1" w:rsidRDefault="005974DD" w:rsidP="007525D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C13C1">
        <w:rPr>
          <w:rFonts w:ascii="Calibri" w:hAnsi="Calibri" w:cs="Calibri"/>
          <w:sz w:val="20"/>
          <w:szCs w:val="20"/>
        </w:rPr>
        <w:t>Τα μέτρα παθητικής και ενεργητικής πυροπροστασίας εφαρμόζονται υποχρεωτικά από 31/03/2025 για τα ακίνητα που χαρακτηρίζονται ως υψηλής και ιδιαίτερα υψηλής επικινδυνότητας και από 31/03/2026 για τα χα</w:t>
      </w:r>
      <w:r w:rsidR="001804D9">
        <w:rPr>
          <w:rFonts w:ascii="Calibri" w:hAnsi="Calibri" w:cs="Calibri"/>
          <w:sz w:val="20"/>
          <w:szCs w:val="20"/>
        </w:rPr>
        <w:t>μηλής ή μεσαίας επικινδυνότητας</w:t>
      </w:r>
      <w:r w:rsidRPr="003C13C1">
        <w:rPr>
          <w:rFonts w:ascii="Calibri" w:hAnsi="Calibri" w:cs="Calibri"/>
          <w:sz w:val="20"/>
          <w:szCs w:val="20"/>
        </w:rPr>
        <w:t>.</w:t>
      </w:r>
    </w:p>
    <w:p w:rsidR="005974DD" w:rsidRPr="003C13C1" w:rsidRDefault="005974DD" w:rsidP="007525D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C13C1">
        <w:rPr>
          <w:rFonts w:ascii="Calibri" w:hAnsi="Calibri" w:cs="Calibri"/>
          <w:sz w:val="20"/>
          <w:szCs w:val="20"/>
        </w:rPr>
        <w:t>Η Εφαρμογή του Κανονισμού Πυροπροστασίας Ακινήτων εντός και πλησίον δασικών εκτάσεων είναι υποχρεωτική.</w:t>
      </w:r>
    </w:p>
    <w:p w:rsidR="005974DD" w:rsidRPr="003C13C1" w:rsidRDefault="005974DD" w:rsidP="007525D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C13C1">
        <w:rPr>
          <w:rFonts w:ascii="Calibri" w:hAnsi="Calibri" w:cs="Calibri"/>
          <w:sz w:val="20"/>
          <w:szCs w:val="20"/>
        </w:rPr>
        <w:t>Σε περίπτωση μη συμμόρφωσης των υπόχρεων αυτοί θα βρίσκονται αντιμέτωποι με τις προβλεπόμενες κυρώσεις</w:t>
      </w:r>
      <w:r w:rsidR="003B0F68" w:rsidRPr="003C13C1">
        <w:rPr>
          <w:rFonts w:ascii="Calibri" w:hAnsi="Calibri" w:cs="Calibri"/>
          <w:sz w:val="20"/>
          <w:szCs w:val="20"/>
        </w:rPr>
        <w:t xml:space="preserve"> από τον Κανονισμό</w:t>
      </w:r>
      <w:r w:rsidRPr="003C13C1">
        <w:rPr>
          <w:rFonts w:ascii="Calibri" w:hAnsi="Calibri" w:cs="Calibri"/>
          <w:sz w:val="20"/>
          <w:szCs w:val="20"/>
        </w:rPr>
        <w:t>.</w:t>
      </w:r>
      <w:r w:rsidR="001804D9">
        <w:rPr>
          <w:rFonts w:ascii="Calibri" w:hAnsi="Calibri" w:cs="Calibri"/>
          <w:sz w:val="20"/>
          <w:szCs w:val="20"/>
        </w:rPr>
        <w:t xml:space="preserve"> </w:t>
      </w:r>
    </w:p>
    <w:p w:rsidR="00146809" w:rsidRPr="003C13C1" w:rsidRDefault="00146809" w:rsidP="007525D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146809" w:rsidRPr="003C13C1" w:rsidSect="00506BF8"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21418"/>
    <w:multiLevelType w:val="hybridMultilevel"/>
    <w:tmpl w:val="DB0AA9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06502"/>
    <w:rsid w:val="00030A59"/>
    <w:rsid w:val="00053230"/>
    <w:rsid w:val="0006161B"/>
    <w:rsid w:val="00063FDA"/>
    <w:rsid w:val="000970AD"/>
    <w:rsid w:val="000D3493"/>
    <w:rsid w:val="00141D3D"/>
    <w:rsid w:val="00146809"/>
    <w:rsid w:val="00146E59"/>
    <w:rsid w:val="001804D9"/>
    <w:rsid w:val="00193942"/>
    <w:rsid w:val="001A606F"/>
    <w:rsid w:val="001C1E8E"/>
    <w:rsid w:val="002573F4"/>
    <w:rsid w:val="002A649B"/>
    <w:rsid w:val="002B2E34"/>
    <w:rsid w:val="0037279A"/>
    <w:rsid w:val="003838CB"/>
    <w:rsid w:val="003A1284"/>
    <w:rsid w:val="003B0F68"/>
    <w:rsid w:val="003C13C1"/>
    <w:rsid w:val="00400434"/>
    <w:rsid w:val="00481064"/>
    <w:rsid w:val="00506BF8"/>
    <w:rsid w:val="0051218E"/>
    <w:rsid w:val="00532F79"/>
    <w:rsid w:val="00550912"/>
    <w:rsid w:val="005974DD"/>
    <w:rsid w:val="005D6A23"/>
    <w:rsid w:val="006040D4"/>
    <w:rsid w:val="00637BAC"/>
    <w:rsid w:val="0065374E"/>
    <w:rsid w:val="006762E7"/>
    <w:rsid w:val="00733B1E"/>
    <w:rsid w:val="0074178F"/>
    <w:rsid w:val="00742194"/>
    <w:rsid w:val="00747C0C"/>
    <w:rsid w:val="007525D8"/>
    <w:rsid w:val="00771DA8"/>
    <w:rsid w:val="007929FA"/>
    <w:rsid w:val="00797F36"/>
    <w:rsid w:val="007D7A89"/>
    <w:rsid w:val="00833656"/>
    <w:rsid w:val="008A683F"/>
    <w:rsid w:val="00950FCC"/>
    <w:rsid w:val="0099027C"/>
    <w:rsid w:val="009C7896"/>
    <w:rsid w:val="00A62AC9"/>
    <w:rsid w:val="00A905CD"/>
    <w:rsid w:val="00AD4553"/>
    <w:rsid w:val="00B06502"/>
    <w:rsid w:val="00C13908"/>
    <w:rsid w:val="00C245F8"/>
    <w:rsid w:val="00CD30FA"/>
    <w:rsid w:val="00D63CB5"/>
    <w:rsid w:val="00D63D0B"/>
    <w:rsid w:val="00DF291B"/>
    <w:rsid w:val="00E26117"/>
    <w:rsid w:val="00E301D5"/>
    <w:rsid w:val="00E32136"/>
    <w:rsid w:val="00EA699C"/>
    <w:rsid w:val="00EB1F88"/>
    <w:rsid w:val="00F21289"/>
    <w:rsid w:val="00F54A26"/>
    <w:rsid w:val="00F82299"/>
    <w:rsid w:val="00F93FE1"/>
    <w:rsid w:val="00FC2F91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0A5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99027C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06BF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C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typoukomotinis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p.domisis@komotin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47DD8-954A-4363-8048-5DD644C5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m.abatzi</dc:creator>
  <cp:lastModifiedBy>m.abatzi</cp:lastModifiedBy>
  <cp:revision>2</cp:revision>
  <cp:lastPrinted>2024-03-22T06:58:00Z</cp:lastPrinted>
  <dcterms:created xsi:type="dcterms:W3CDTF">2024-03-22T10:11:00Z</dcterms:created>
  <dcterms:modified xsi:type="dcterms:W3CDTF">2024-03-22T10:11:00Z</dcterms:modified>
</cp:coreProperties>
</file>